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425E4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CKH</w:t>
      </w:r>
      <w:r w:rsidR="00D651E1">
        <w:rPr>
          <w:rFonts w:ascii="Arial" w:hAnsi="Arial" w:cs="Arial"/>
          <w:b/>
          <w:sz w:val="20"/>
          <w:szCs w:val="20"/>
        </w:rPr>
        <w:t xml:space="preserve">: </w:t>
      </w:r>
      <w:r w:rsidR="00CE1FE8">
        <w:rPr>
          <w:rFonts w:ascii="Arial" w:hAnsi="Arial" w:cs="Arial"/>
          <w:b/>
          <w:sz w:val="20"/>
          <w:szCs w:val="20"/>
        </w:rPr>
        <w:t>General Mandate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67E2F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25E47" w:rsidRPr="00425E47">
        <w:rPr>
          <w:rFonts w:ascii="Arial" w:hAnsi="Arial" w:cs="Arial"/>
          <w:sz w:val="20"/>
          <w:szCs w:val="20"/>
        </w:rPr>
        <w:t>Hai</w:t>
      </w:r>
      <w:proofErr w:type="spellEnd"/>
      <w:r w:rsidR="00425E47" w:rsidRPr="00425E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5E47" w:rsidRPr="00425E47">
        <w:rPr>
          <w:rFonts w:ascii="Arial" w:hAnsi="Arial" w:cs="Arial"/>
          <w:sz w:val="20"/>
          <w:szCs w:val="20"/>
        </w:rPr>
        <w:t>Phong</w:t>
      </w:r>
      <w:proofErr w:type="spellEnd"/>
      <w:r w:rsidR="00425E47" w:rsidRPr="00425E47">
        <w:rPr>
          <w:rFonts w:ascii="Arial" w:hAnsi="Arial" w:cs="Arial"/>
          <w:sz w:val="20"/>
          <w:szCs w:val="20"/>
        </w:rPr>
        <w:t xml:space="preserve"> Machinery Manufacturing Joint Stock Company</w:t>
      </w:r>
      <w:r w:rsidR="00425E4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E1FE8" w:rsidRPr="00CE1FE8">
        <w:rPr>
          <w:rFonts w:ascii="Arial" w:hAnsi="Arial" w:cs="Arial"/>
          <w:sz w:val="20"/>
          <w:szCs w:val="20"/>
        </w:rPr>
        <w:t xml:space="preserve">General Mandate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25E47" w:rsidRDefault="00425E4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E47">
        <w:rPr>
          <w:rFonts w:ascii="Arial" w:hAnsi="Arial" w:cs="Arial"/>
          <w:sz w:val="20"/>
          <w:szCs w:val="20"/>
        </w:rPr>
        <w:t>Article 1:</w:t>
      </w:r>
      <w:r>
        <w:rPr>
          <w:rFonts w:ascii="Arial" w:hAnsi="Arial" w:cs="Arial"/>
          <w:sz w:val="20"/>
          <w:szCs w:val="20"/>
        </w:rPr>
        <w:t xml:space="preserve"> Approve the </w:t>
      </w:r>
      <w:r w:rsidRPr="00425E47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dividend payment rate of</w:t>
      </w:r>
      <w:r w:rsidRPr="00425E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10% of charter capital and e</w:t>
      </w:r>
      <w:r w:rsidRPr="00425E47">
        <w:rPr>
          <w:rFonts w:ascii="Arial" w:hAnsi="Arial" w:cs="Arial"/>
          <w:sz w:val="20"/>
          <w:szCs w:val="20"/>
        </w:rPr>
        <w:t xml:space="preserve">xpected </w:t>
      </w:r>
      <w:r w:rsidRPr="00425E47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425E47">
        <w:rPr>
          <w:rFonts w:ascii="Arial" w:hAnsi="Arial" w:cs="Arial"/>
          <w:sz w:val="20"/>
          <w:szCs w:val="20"/>
        </w:rPr>
        <w:t>dividend</w:t>
      </w:r>
      <w:r>
        <w:rPr>
          <w:rFonts w:ascii="Arial" w:hAnsi="Arial" w:cs="Arial"/>
          <w:sz w:val="20"/>
          <w:szCs w:val="20"/>
        </w:rPr>
        <w:t xml:space="preserve"> payment</w:t>
      </w:r>
      <w:r w:rsidRPr="00425E47">
        <w:rPr>
          <w:rFonts w:ascii="Arial" w:hAnsi="Arial" w:cs="Arial"/>
          <w:sz w:val="20"/>
          <w:szCs w:val="20"/>
        </w:rPr>
        <w:t xml:space="preserve"> rate </w:t>
      </w:r>
      <w:r>
        <w:rPr>
          <w:rFonts w:ascii="Arial" w:hAnsi="Arial" w:cs="Arial"/>
          <w:sz w:val="20"/>
          <w:szCs w:val="20"/>
        </w:rPr>
        <w:t>of</w:t>
      </w:r>
      <w:r w:rsidRPr="00425E47">
        <w:rPr>
          <w:rFonts w:ascii="Arial" w:hAnsi="Arial" w:cs="Arial"/>
          <w:sz w:val="20"/>
          <w:szCs w:val="20"/>
        </w:rPr>
        <w:t xml:space="preserve"> 7% - 10% of charter capital </w:t>
      </w:r>
    </w:p>
    <w:p w:rsidR="00425E47" w:rsidRDefault="00425E4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E47">
        <w:rPr>
          <w:rFonts w:ascii="Arial" w:hAnsi="Arial" w:cs="Arial"/>
          <w:sz w:val="20"/>
          <w:szCs w:val="20"/>
        </w:rPr>
        <w:t>Article 2: Approve the Report on business res</w:t>
      </w:r>
      <w:r>
        <w:rPr>
          <w:rFonts w:ascii="Arial" w:hAnsi="Arial" w:cs="Arial"/>
          <w:sz w:val="20"/>
          <w:szCs w:val="20"/>
        </w:rPr>
        <w:t>ults, profit distribution plan of 2019 and e</w:t>
      </w:r>
      <w:r w:rsidRPr="00425E47">
        <w:rPr>
          <w:rFonts w:ascii="Arial" w:hAnsi="Arial" w:cs="Arial"/>
          <w:sz w:val="20"/>
          <w:szCs w:val="20"/>
        </w:rPr>
        <w:t>xpected production and business plan for 2020 as stated in the Minutes of the General Meeting of</w:t>
      </w:r>
      <w:r>
        <w:rPr>
          <w:rFonts w:ascii="Arial" w:hAnsi="Arial" w:cs="Arial"/>
          <w:sz w:val="20"/>
          <w:szCs w:val="20"/>
        </w:rPr>
        <w:t xml:space="preserve"> Shareholders on March 28, 2020</w:t>
      </w:r>
    </w:p>
    <w:p w:rsidR="00425E47" w:rsidRDefault="00425E4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E47">
        <w:rPr>
          <w:rFonts w:ascii="Arial" w:hAnsi="Arial" w:cs="Arial"/>
          <w:sz w:val="20"/>
          <w:szCs w:val="20"/>
        </w:rPr>
        <w:t>Article 3: The General Assembly assign</w:t>
      </w:r>
      <w:r>
        <w:rPr>
          <w:rFonts w:ascii="Arial" w:hAnsi="Arial" w:cs="Arial"/>
          <w:sz w:val="20"/>
          <w:szCs w:val="20"/>
        </w:rPr>
        <w:t>ed</w:t>
      </w:r>
      <w:r w:rsidRPr="00425E47">
        <w:rPr>
          <w:rFonts w:ascii="Arial" w:hAnsi="Arial" w:cs="Arial"/>
          <w:sz w:val="20"/>
          <w:szCs w:val="20"/>
        </w:rPr>
        <w:t xml:space="preserve"> the Board of Director</w:t>
      </w:r>
      <w:bookmarkStart w:id="0" w:name="_GoBack"/>
      <w:bookmarkEnd w:id="0"/>
      <w:r w:rsidRPr="00425E47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>Management Board</w:t>
      </w:r>
      <w:r w:rsidRPr="00425E47">
        <w:rPr>
          <w:rFonts w:ascii="Arial" w:hAnsi="Arial" w:cs="Arial"/>
          <w:sz w:val="20"/>
          <w:szCs w:val="20"/>
        </w:rPr>
        <w:t xml:space="preserve"> and Board of Supervisor</w:t>
      </w:r>
      <w:r>
        <w:rPr>
          <w:rFonts w:ascii="Arial" w:hAnsi="Arial" w:cs="Arial"/>
          <w:sz w:val="20"/>
          <w:szCs w:val="20"/>
        </w:rPr>
        <w:t>s to implement this resolution</w:t>
      </w:r>
    </w:p>
    <w:p w:rsidR="00425E47" w:rsidRDefault="00425E4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5E47">
        <w:rPr>
          <w:rFonts w:ascii="Arial" w:hAnsi="Arial" w:cs="Arial"/>
          <w:sz w:val="20"/>
          <w:szCs w:val="20"/>
        </w:rPr>
        <w:t xml:space="preserve">Article 4: The </w:t>
      </w:r>
      <w:r>
        <w:rPr>
          <w:rFonts w:ascii="Arial" w:hAnsi="Arial" w:cs="Arial"/>
          <w:sz w:val="20"/>
          <w:szCs w:val="20"/>
        </w:rPr>
        <w:t>General Meeting of Shareholders calls</w:t>
      </w:r>
      <w:r w:rsidRPr="00425E47">
        <w:rPr>
          <w:rFonts w:ascii="Arial" w:hAnsi="Arial" w:cs="Arial"/>
          <w:sz w:val="20"/>
          <w:szCs w:val="20"/>
        </w:rPr>
        <w:t xml:space="preserve"> on all shareholders, officers and workers to unite together to overcome all difficulties to strive to fulfill and exceed the 2020 business plan</w:t>
      </w:r>
    </w:p>
    <w:sectPr w:rsidR="0042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25E4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CE1FE8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83</cp:revision>
  <dcterms:created xsi:type="dcterms:W3CDTF">2019-10-16T10:03:00Z</dcterms:created>
  <dcterms:modified xsi:type="dcterms:W3CDTF">2020-04-04T11:47:00Z</dcterms:modified>
</cp:coreProperties>
</file>